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3" w:rsidRDefault="00292B33" w:rsidP="00292B33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2023年清河区耕地轮作项目</w:t>
      </w:r>
      <w:r w:rsidRPr="00292B3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申请指南</w:t>
      </w:r>
    </w:p>
    <w:p w:rsidR="00292B33" w:rsidRPr="00292B33" w:rsidRDefault="00292B33" w:rsidP="00292B33">
      <w:pPr>
        <w:jc w:val="center"/>
        <w:rPr>
          <w:rFonts w:ascii="黑体" w:eastAsia="黑体" w:hAnsi="黑体"/>
          <w:sz w:val="44"/>
          <w:szCs w:val="44"/>
        </w:rPr>
      </w:pPr>
    </w:p>
    <w:p w:rsidR="00292B33" w:rsidRDefault="00292B33" w:rsidP="00292B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一、补助范围：</w:t>
      </w:r>
    </w:p>
    <w:p w:rsidR="00292B33" w:rsidRPr="00907CC0" w:rsidRDefault="00292B33" w:rsidP="00292B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1、享受补助的地块必须是二轮土地承包在册面积（</w:t>
      </w:r>
      <w:proofErr w:type="gramStart"/>
      <w:r>
        <w:rPr>
          <w:rFonts w:ascii="仿宋" w:eastAsia="仿宋" w:hAnsi="仿宋" w:hint="eastAsia"/>
          <w:sz w:val="32"/>
          <w:szCs w:val="32"/>
        </w:rPr>
        <w:t>含经自然资源</w:t>
      </w:r>
      <w:proofErr w:type="gramEnd"/>
      <w:r>
        <w:rPr>
          <w:rFonts w:ascii="仿宋" w:eastAsia="仿宋" w:hAnsi="仿宋" w:hint="eastAsia"/>
          <w:sz w:val="32"/>
          <w:szCs w:val="32"/>
        </w:rPr>
        <w:t>部门审批作为耕地还田的土地）。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2、享受本补助的经营主体，必须是村级和乡（镇）街逐级审核合格的经营主体，而且已经与地块所在乡（镇）</w:t>
      </w:r>
      <w:proofErr w:type="gramStart"/>
      <w:r>
        <w:rPr>
          <w:rFonts w:ascii="仿宋" w:eastAsia="仿宋" w:hAnsi="仿宋" w:hint="eastAsia"/>
          <w:sz w:val="32"/>
          <w:szCs w:val="32"/>
        </w:rPr>
        <w:t>街签订</w:t>
      </w:r>
      <w:proofErr w:type="gramEnd"/>
      <w:r>
        <w:rPr>
          <w:rFonts w:ascii="仿宋" w:eastAsia="仿宋" w:hAnsi="仿宋" w:hint="eastAsia"/>
          <w:sz w:val="32"/>
          <w:szCs w:val="32"/>
        </w:rPr>
        <w:t>了轮作协议。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补贴地块：（1）2022年种植玉米，2023年轮作种植大豆的地块；（2）2021年种植玉米等其他作物、2022年轮作种植大豆、2023年仍种植大豆的地块，纳入轮作补贴范围，验收合格后享受本补助。本补助可与大豆生产者补贴兼得。</w:t>
      </w:r>
    </w:p>
    <w:p w:rsidR="00292B33" w:rsidRPr="00907CC0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07CC0">
        <w:rPr>
          <w:rFonts w:ascii="仿宋" w:eastAsia="仿宋" w:hAnsi="仿宋" w:hint="eastAsia"/>
          <w:sz w:val="32"/>
          <w:szCs w:val="32"/>
        </w:rPr>
        <w:t>补贴时采取优先补贴规模化种植面积</w:t>
      </w:r>
      <w:r>
        <w:rPr>
          <w:rFonts w:ascii="仿宋" w:eastAsia="仿宋" w:hAnsi="仿宋"/>
          <w:sz w:val="32"/>
          <w:szCs w:val="32"/>
        </w:rPr>
        <w:t>100</w:t>
      </w:r>
      <w:r w:rsidRPr="00907CC0">
        <w:rPr>
          <w:rFonts w:ascii="仿宋" w:eastAsia="仿宋" w:hAnsi="仿宋"/>
          <w:sz w:val="32"/>
          <w:szCs w:val="32"/>
        </w:rPr>
        <w:t>亩以上2022年种植玉米</w:t>
      </w:r>
      <w:r>
        <w:rPr>
          <w:rFonts w:ascii="仿宋" w:eastAsia="仿宋" w:hAnsi="仿宋" w:hint="eastAsia"/>
          <w:sz w:val="32"/>
          <w:szCs w:val="32"/>
        </w:rPr>
        <w:t>等其他作物</w:t>
      </w:r>
      <w:r w:rsidRPr="00907CC0">
        <w:rPr>
          <w:rFonts w:ascii="仿宋" w:eastAsia="仿宋" w:hAnsi="仿宋"/>
          <w:sz w:val="32"/>
          <w:szCs w:val="32"/>
        </w:rPr>
        <w:t>，2023年轮作种植大豆的地块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07CC0">
        <w:rPr>
          <w:rFonts w:ascii="仿宋" w:eastAsia="仿宋" w:hAnsi="仿宋"/>
          <w:sz w:val="32"/>
          <w:szCs w:val="32"/>
        </w:rPr>
        <w:t>在不足</w:t>
      </w:r>
      <w:r>
        <w:rPr>
          <w:rFonts w:ascii="仿宋" w:eastAsia="仿宋" w:hAnsi="仿宋"/>
          <w:sz w:val="32"/>
          <w:szCs w:val="32"/>
        </w:rPr>
        <w:t>5000</w:t>
      </w:r>
      <w:r w:rsidRPr="00907CC0">
        <w:rPr>
          <w:rFonts w:ascii="仿宋" w:eastAsia="仿宋" w:hAnsi="仿宋"/>
          <w:sz w:val="32"/>
          <w:szCs w:val="32"/>
        </w:rPr>
        <w:t>亩时其次考虑补贴2021年种植玉米等</w:t>
      </w:r>
      <w:r>
        <w:rPr>
          <w:rFonts w:ascii="仿宋" w:eastAsia="仿宋" w:hAnsi="仿宋" w:hint="eastAsia"/>
          <w:sz w:val="32"/>
          <w:szCs w:val="32"/>
        </w:rPr>
        <w:t>其他</w:t>
      </w:r>
      <w:r w:rsidRPr="00907CC0">
        <w:rPr>
          <w:rFonts w:ascii="仿宋" w:eastAsia="仿宋" w:hAnsi="仿宋"/>
          <w:sz w:val="32"/>
          <w:szCs w:val="32"/>
        </w:rPr>
        <w:t>作物、2022年轮作种植大豆、2023年仍种植大豆</w:t>
      </w:r>
      <w:r>
        <w:rPr>
          <w:rFonts w:ascii="仿宋" w:eastAsia="仿宋" w:hAnsi="仿宋"/>
          <w:sz w:val="32"/>
          <w:szCs w:val="32"/>
        </w:rPr>
        <w:t>100</w:t>
      </w:r>
      <w:r w:rsidRPr="00907CC0">
        <w:rPr>
          <w:rFonts w:ascii="仿宋" w:eastAsia="仿宋" w:hAnsi="仿宋"/>
          <w:sz w:val="32"/>
          <w:szCs w:val="32"/>
        </w:rPr>
        <w:t>亩以上的地块，</w:t>
      </w:r>
      <w:r w:rsidRPr="00907CC0">
        <w:rPr>
          <w:rFonts w:ascii="仿宋" w:eastAsia="仿宋" w:hAnsi="仿宋" w:hint="eastAsia"/>
          <w:sz w:val="32"/>
          <w:szCs w:val="32"/>
        </w:rPr>
        <w:t>如以上还不足</w:t>
      </w:r>
      <w:r>
        <w:rPr>
          <w:rFonts w:ascii="仿宋" w:eastAsia="仿宋" w:hAnsi="仿宋"/>
          <w:sz w:val="32"/>
          <w:szCs w:val="32"/>
        </w:rPr>
        <w:t>5000</w:t>
      </w:r>
      <w:r w:rsidRPr="00907CC0">
        <w:rPr>
          <w:rFonts w:ascii="仿宋" w:eastAsia="仿宋" w:hAnsi="仿宋" w:hint="eastAsia"/>
          <w:sz w:val="32"/>
          <w:szCs w:val="32"/>
        </w:rPr>
        <w:t>亩，再次考虑2</w:t>
      </w:r>
      <w:r w:rsidRPr="00907CC0">
        <w:rPr>
          <w:rFonts w:ascii="仿宋" w:eastAsia="仿宋" w:hAnsi="仿宋"/>
          <w:sz w:val="32"/>
          <w:szCs w:val="32"/>
        </w:rPr>
        <w:t>022</w:t>
      </w:r>
      <w:r w:rsidRPr="00907CC0">
        <w:rPr>
          <w:rFonts w:ascii="仿宋" w:eastAsia="仿宋" w:hAnsi="仿宋" w:hint="eastAsia"/>
          <w:sz w:val="32"/>
          <w:szCs w:val="32"/>
        </w:rPr>
        <w:t>年种植玉米等</w:t>
      </w:r>
      <w:r>
        <w:rPr>
          <w:rFonts w:ascii="仿宋" w:eastAsia="仿宋" w:hAnsi="仿宋" w:hint="eastAsia"/>
          <w:sz w:val="32"/>
          <w:szCs w:val="32"/>
        </w:rPr>
        <w:t>其他</w:t>
      </w:r>
      <w:r w:rsidRPr="00907CC0">
        <w:rPr>
          <w:rFonts w:ascii="仿宋" w:eastAsia="仿宋" w:hAnsi="仿宋" w:hint="eastAsia"/>
          <w:sz w:val="32"/>
          <w:szCs w:val="32"/>
        </w:rPr>
        <w:t>作物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07CC0">
        <w:rPr>
          <w:rFonts w:ascii="仿宋" w:eastAsia="仿宋" w:hAnsi="仿宋" w:hint="eastAsia"/>
          <w:sz w:val="32"/>
          <w:szCs w:val="32"/>
        </w:rPr>
        <w:t>2</w:t>
      </w:r>
      <w:r w:rsidRPr="00907CC0">
        <w:rPr>
          <w:rFonts w:ascii="仿宋" w:eastAsia="仿宋" w:hAnsi="仿宋"/>
          <w:sz w:val="32"/>
          <w:szCs w:val="32"/>
        </w:rPr>
        <w:t>023</w:t>
      </w:r>
      <w:r w:rsidRPr="00907CC0">
        <w:rPr>
          <w:rFonts w:ascii="仿宋" w:eastAsia="仿宋" w:hAnsi="仿宋" w:hint="eastAsia"/>
          <w:sz w:val="32"/>
          <w:szCs w:val="32"/>
        </w:rPr>
        <w:t>年轮作种植油料作物</w:t>
      </w:r>
      <w:r>
        <w:rPr>
          <w:rFonts w:ascii="仿宋" w:eastAsia="仿宋" w:hAnsi="仿宋"/>
          <w:sz w:val="32"/>
          <w:szCs w:val="32"/>
        </w:rPr>
        <w:t>100</w:t>
      </w:r>
      <w:r w:rsidRPr="00907CC0">
        <w:rPr>
          <w:rFonts w:ascii="仿宋" w:eastAsia="仿宋" w:hAnsi="仿宋" w:hint="eastAsia"/>
          <w:sz w:val="32"/>
          <w:szCs w:val="32"/>
        </w:rPr>
        <w:t>亩以上的地块。</w:t>
      </w:r>
      <w:r w:rsidRPr="00907CC0">
        <w:rPr>
          <w:rFonts w:ascii="仿宋" w:eastAsia="仿宋" w:hAnsi="仿宋"/>
          <w:sz w:val="32"/>
          <w:szCs w:val="32"/>
        </w:rPr>
        <w:t>按照种植面积由多到少依次排序发放补助</w:t>
      </w:r>
      <w:r w:rsidRPr="00907CC0">
        <w:rPr>
          <w:rFonts w:ascii="仿宋" w:eastAsia="仿宋" w:hAnsi="仿宋" w:hint="eastAsia"/>
          <w:sz w:val="32"/>
          <w:szCs w:val="32"/>
        </w:rPr>
        <w:t>，</w:t>
      </w:r>
      <w:r w:rsidRPr="00907CC0">
        <w:rPr>
          <w:rFonts w:ascii="仿宋" w:eastAsia="仿宋" w:hAnsi="仿宋"/>
          <w:sz w:val="32"/>
          <w:szCs w:val="32"/>
        </w:rPr>
        <w:t>面积截止到</w:t>
      </w:r>
      <w:r>
        <w:rPr>
          <w:rFonts w:ascii="仿宋" w:eastAsia="仿宋" w:hAnsi="仿宋"/>
          <w:sz w:val="32"/>
          <w:szCs w:val="32"/>
        </w:rPr>
        <w:t>5000</w:t>
      </w:r>
      <w:r w:rsidRPr="00907CC0">
        <w:rPr>
          <w:rFonts w:ascii="仿宋" w:eastAsia="仿宋" w:hAnsi="仿宋"/>
          <w:sz w:val="32"/>
          <w:szCs w:val="32"/>
        </w:rPr>
        <w:t>亩为止。</w:t>
      </w:r>
    </w:p>
    <w:p w:rsidR="00292B33" w:rsidRDefault="00292B33" w:rsidP="00292B3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二、补助对象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自愿参加耕地轮作项目的农户、新型经营主体。符合补助条件的生产者（本地农户、种植大户、农民合作社、家庭农场、农事企业、村集体经济组织、合法的外来租种者等经</w:t>
      </w:r>
      <w:r>
        <w:rPr>
          <w:rFonts w:ascii="仿宋" w:eastAsia="仿宋" w:hAnsi="仿宋" w:hint="eastAsia"/>
          <w:sz w:val="32"/>
          <w:szCs w:val="32"/>
        </w:rPr>
        <w:lastRenderedPageBreak/>
        <w:t>营主体），如果土地流转合同有约定的，以约定为准。</w:t>
      </w:r>
    </w:p>
    <w:p w:rsidR="00292B33" w:rsidRDefault="00292B33" w:rsidP="00292B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三、补助标准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参与轮作项目的地块，验收合格后享受补助，每亩补助150元。</w:t>
      </w:r>
    </w:p>
    <w:p w:rsidR="00292B33" w:rsidRDefault="00292B33" w:rsidP="00292B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四、补助程序 </w:t>
      </w:r>
    </w:p>
    <w:p w:rsidR="00292B33" w:rsidRDefault="00292B33" w:rsidP="00292B3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（一）自主申报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参与耕地轮作项目的主体自主申报，如实填写耕地轮作申请表，按照属地化管理原则，到村委会将耕地轮作项目申请表连同相关证明材料（承诺书、土地流转合同等）一起上报。</w:t>
      </w:r>
    </w:p>
    <w:p w:rsidR="00292B33" w:rsidRDefault="00292B33" w:rsidP="00292B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申请截止日期2023年6月25日。</w:t>
      </w:r>
    </w:p>
    <w:p w:rsidR="00292B33" w:rsidRDefault="00292B33" w:rsidP="00292B3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（二）初审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村委会对申报材料进行严格审核，并对初审符合政策要求的主体情况在村委会张榜公示7天，公示内容包括生产经营主体的基本信息、申请补助面积以及区农业农村局举报电话等。公示无异议后，编制村级汇总表，并将申请表、村级汇总表及相关证明材料提交给乡（镇）街人民政府或街道办事处。</w:t>
      </w:r>
    </w:p>
    <w:p w:rsidR="00292B33" w:rsidRDefault="00292B33" w:rsidP="00292B3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（三）再审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乡（镇）街对各村上报的材料进行二次审核，再审结束后，编制乡（镇）街的汇总表并加盖公章和主管领导签字，报区农业农村局。 乡（镇）街与再审合格的经营主体签订轮作协议（一年一签），确保耕地轮作项目顺利推进。乡（镇）街要建立轮作档案、保存证明材料复印件备查。</w:t>
      </w:r>
    </w:p>
    <w:p w:rsidR="00292B33" w:rsidRDefault="00292B33" w:rsidP="00292B3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（四）验收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各乡（镇）街负责于8月25日-9月5</w:t>
      </w:r>
      <w:r w:rsidR="006514FE">
        <w:rPr>
          <w:rFonts w:ascii="仿宋" w:eastAsia="仿宋" w:hAnsi="仿宋" w:hint="eastAsia"/>
          <w:sz w:val="32"/>
          <w:szCs w:val="32"/>
        </w:rPr>
        <w:t>日对乡（镇）街轮作地块进行全覆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盖验收，农业农村局汇同政府督查室、区财政局于9月6日-9月15日，对各乡（镇）街的验收结果进行抽检，抽检合格后，将验收结果在村委会进行7天公示，公示内容主要包括受补助的主体信息、补助面积、补助金额等。</w:t>
      </w:r>
    </w:p>
    <w:p w:rsidR="00292B33" w:rsidRDefault="00292B33" w:rsidP="00292B3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（五）资金发放</w:t>
      </w:r>
    </w:p>
    <w:p w:rsidR="00292B33" w:rsidRDefault="00292B33" w:rsidP="00292B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公示无异议后，由区农业农村局依据最终认定的验收结果，向清河区财政局提交资金拨付申请。财政局根据补助标准，于10月10日前将补贴资金通过惠农“一卡通”发放到每一个生产经营主体</w:t>
      </w:r>
      <w:proofErr w:type="gramStart"/>
      <w:r>
        <w:rPr>
          <w:rFonts w:ascii="仿宋" w:eastAsia="仿宋" w:hAnsi="仿宋" w:hint="eastAsia"/>
          <w:sz w:val="32"/>
          <w:szCs w:val="32"/>
        </w:rPr>
        <w:t>帐户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。 </w:t>
      </w:r>
    </w:p>
    <w:p w:rsidR="00292B33" w:rsidRPr="00292B33" w:rsidRDefault="00292B33" w:rsidP="00292B3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B3F59"/>
          <w:sz w:val="32"/>
          <w:szCs w:val="32"/>
        </w:rPr>
      </w:pPr>
      <w:r w:rsidRPr="00D12C40">
        <w:rPr>
          <w:rStyle w:val="a4"/>
          <w:rFonts w:ascii="仿宋" w:eastAsia="仿宋" w:hAnsi="仿宋" w:hint="eastAsia"/>
          <w:color w:val="2B3F59"/>
          <w:sz w:val="32"/>
          <w:szCs w:val="32"/>
        </w:rPr>
        <w:t xml:space="preserve">　补贴结果：</w:t>
      </w:r>
      <w:r w:rsidRPr="00292B33">
        <w:rPr>
          <w:rStyle w:val="a4"/>
          <w:rFonts w:ascii="仿宋" w:eastAsia="仿宋" w:hAnsi="仿宋" w:hint="eastAsia"/>
          <w:color w:val="2B3F59"/>
          <w:sz w:val="32"/>
          <w:szCs w:val="32"/>
        </w:rPr>
        <w:t>2023年12月20日</w:t>
      </w:r>
      <w:r w:rsidRPr="00292B33">
        <w:rPr>
          <w:rFonts w:ascii="仿宋" w:eastAsia="仿宋" w:hAnsi="仿宋" w:hint="eastAsia"/>
          <w:color w:val="2B3F59"/>
          <w:sz w:val="32"/>
          <w:szCs w:val="32"/>
        </w:rPr>
        <w:t>区农业农村局已将补贴资金通过惠农“一卡通”发放给农户。</w:t>
      </w:r>
    </w:p>
    <w:p w:rsidR="00D97B9B" w:rsidRPr="00292B33" w:rsidRDefault="00D97B9B"/>
    <w:sectPr w:rsidR="00D97B9B" w:rsidRPr="00292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3"/>
    <w:rsid w:val="00292B33"/>
    <w:rsid w:val="006514FE"/>
    <w:rsid w:val="00D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2023-12-29T07:38:00Z</dcterms:created>
  <dcterms:modified xsi:type="dcterms:W3CDTF">2024-02-01T06:28:00Z</dcterms:modified>
</cp:coreProperties>
</file>