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51" w:tblpY="345"/>
        <w:tblOverlap w:val="never"/>
        <w:tblW w:w="15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437"/>
        <w:gridCol w:w="1963"/>
        <w:gridCol w:w="737"/>
        <w:gridCol w:w="988"/>
        <w:gridCol w:w="750"/>
        <w:gridCol w:w="612"/>
        <w:gridCol w:w="725"/>
        <w:gridCol w:w="500"/>
        <w:gridCol w:w="500"/>
        <w:gridCol w:w="425"/>
        <w:gridCol w:w="500"/>
        <w:gridCol w:w="888"/>
        <w:gridCol w:w="937"/>
        <w:gridCol w:w="750"/>
        <w:gridCol w:w="800"/>
        <w:gridCol w:w="1363"/>
        <w:gridCol w:w="1333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05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  <w:p>
            <w:pPr>
              <w:pStyle w:val="7"/>
              <w:spacing w:line="580" w:lineRule="exact"/>
              <w:jc w:val="center"/>
              <w:rPr>
                <w:rStyle w:val="8"/>
                <w:rFonts w:hint="eastAsia" w:eastAsia="宋体"/>
                <w:sz w:val="36"/>
                <w:szCs w:val="36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sz w:val="36"/>
                <w:szCs w:val="36"/>
                <w:lang w:val="en-US" w:eastAsia="zh-CN" w:bidi="ar"/>
              </w:rPr>
              <w:t>2024年壮大村集体项目调整批复统计表</w:t>
            </w:r>
          </w:p>
          <w:p>
            <w:pPr>
              <w:pStyle w:val="7"/>
              <w:spacing w:line="580" w:lineRule="exact"/>
              <w:jc w:val="center"/>
              <w:rPr>
                <w:rStyle w:val="8"/>
                <w:rFonts w:hint="eastAsia" w:eastAsia="宋体"/>
                <w:sz w:val="36"/>
                <w:szCs w:val="36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补助标准（或预计人均增收）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受益对象数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项目责任人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群众参与和带贫减贫机制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入股辽宁马丫食品有限公司发展农产品加工项目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红旗街道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投入马丫食品有限公司债权100万元。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村集体增收不低于7万元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村集体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群众民主议事决策机制；资产经营方式壮大村集体经济。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巩固脱贫攻坚成果，壮大村集体经济，实现增收不低于7万元，群众满意率高于90%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更改前项目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后马村分布式光伏发电建设项目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红旗街道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分布式光伏1500平方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村集体增收不低于7万元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村集体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群众监督机制：壮大村集体经济，构建预防返贫红线。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巩固脱贫攻坚成果，壮大村集体经济，实现增收不低于7万元，群众满意率高于90%。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更改后项目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GNmNzVhY2I2NzQ4NzVjNDhiMTZjN2E2NDQzNjYifQ=="/>
  </w:docVars>
  <w:rsids>
    <w:rsidRoot w:val="00000000"/>
    <w:rsid w:val="048F1F1F"/>
    <w:rsid w:val="211A7EDD"/>
    <w:rsid w:val="421E62A1"/>
    <w:rsid w:val="622F1766"/>
    <w:rsid w:val="62895C8B"/>
    <w:rsid w:val="786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oc 2"/>
    <w:basedOn w:val="1"/>
    <w:next w:val="1"/>
    <w:qFormat/>
    <w:uiPriority w:val="0"/>
    <w:pPr>
      <w:wordWrap w:val="0"/>
    </w:p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font61"/>
    <w:basedOn w:val="6"/>
    <w:qFormat/>
    <w:uiPriority w:val="0"/>
    <w:rPr>
      <w:rFonts w:hint="default" w:ascii="Arial" w:hAnsi="Arial" w:cs="Arial"/>
      <w:b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2025-01-24T04:49:00Z</dcterms:created>
  <dc:creator>hp 012</dc:creator>
  <cp:lastModifiedBy>猫小逗</cp:lastModifiedBy>
  <cp:lastPrinted>2025-01-26T02:27:00Z</cp:lastPrinted>
  <dcterms:modified xsi:type="dcterms:W3CDTF">2025-05-26T08:12:10Z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AAEC7A9C16A3482C8E701C6AF57ADB4E_12</vt:lpwstr>
  </property>
</Properties>
</file>