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B267D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清河区2024年政府债务举借情况</w:t>
      </w:r>
    </w:p>
    <w:p w14:paraId="173E0CA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4DE503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2024年清河区政府债务限额94300万元（一般债务70900万元、专项债务23400万元），2024年末清河区政府债务余额93466万元（一般债务70074万元、专项债务23392万元）。</w:t>
      </w:r>
    </w:p>
    <w:p w14:paraId="29D241D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2024年清河区发行地方政府债券9560万元,包括：新增一般债券1000万元,用于铁岭市清河区清河河道综合治理（二期）工程；再融资债券8560万元，其中：偿还到期债券本金7168万元，偿还存量债务1392万元。</w:t>
      </w:r>
    </w:p>
    <w:p w14:paraId="167C3450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2024年清河区偿还政府债务7965万元（一般债务），包括利用再融资债券偿还7168万元（一般债券）；实际偿还797万元（一般债务）。</w:t>
      </w:r>
    </w:p>
    <w:p w14:paraId="2A7C3453"/>
    <w:sectPr>
      <w:pgSz w:w="11906" w:h="16838"/>
      <w:pgMar w:top="1701" w:right="1418" w:bottom="1701" w:left="1418" w:header="851" w:footer="992" w:gutter="0"/>
      <w:cols w:space="425" w:num="1"/>
      <w:docGrid w:type="linesAndChar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DD0"/>
    <w:rsid w:val="0012582B"/>
    <w:rsid w:val="0017231D"/>
    <w:rsid w:val="002060E6"/>
    <w:rsid w:val="00224651"/>
    <w:rsid w:val="003B78AC"/>
    <w:rsid w:val="0040094D"/>
    <w:rsid w:val="0050208B"/>
    <w:rsid w:val="00534064"/>
    <w:rsid w:val="006F16AB"/>
    <w:rsid w:val="00762F16"/>
    <w:rsid w:val="00821B23"/>
    <w:rsid w:val="00972DD0"/>
    <w:rsid w:val="00A42944"/>
    <w:rsid w:val="00AD20CF"/>
    <w:rsid w:val="00BD7C4F"/>
    <w:rsid w:val="00C32B86"/>
    <w:rsid w:val="00CB56DE"/>
    <w:rsid w:val="00E00F6B"/>
    <w:rsid w:val="00F500EA"/>
    <w:rsid w:val="00F513F8"/>
    <w:rsid w:val="00F8688F"/>
    <w:rsid w:val="2A536B9D"/>
    <w:rsid w:val="5A354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221</Words>
  <Characters>283</Characters>
  <Lines>2</Lines>
  <Paragraphs>1</Paragraphs>
  <TotalTime>97</TotalTime>
  <ScaleCrop>false</ScaleCrop>
  <LinksUpToDate>false</LinksUpToDate>
  <CharactersWithSpaces>283</CharactersWithSpaces>
  <Application>WPS Office_12.1.0.21171_F1E327BC-269C-435d-A152-05C5408002CA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2021-12-21T12:14:00Z</dcterms:created>
  <dc:creator>Windows User</dc:creator>
  <cp:lastModifiedBy>小虎</cp:lastModifiedBy>
  <dcterms:modified xsi:type="dcterms:W3CDTF">2025-07-08T07:47:15Z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eyJoZGlkIjoiMzZmOTMzNTQzODgzNzNlM2M5NTlhZWRmYWY4YzYxZmEiLCJ1c2VySWQiOiI2Njg0MTM2MzcifQ==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670270BA53BF45C9B8BA3B521E262CED_12</vt:lpwstr>
  </property>
</Properties>
</file>